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,Bold" w:hAnsi="Times New Roman CYR,Bold" w:cs="Times New Roman CYR,Bold"/>
          <w:b/>
          <w:color w:val="26282F"/>
          <w:lang w:eastAsia="en-US" w:bidi="ar-SA"/>
        </w:rPr>
      </w:pPr>
      <w:r w:rsidRPr="00F313A4">
        <w:rPr>
          <w:rFonts w:ascii="Times New Roman CYR,Bold" w:hAnsi="Times New Roman CYR,Bold" w:cs="Times New Roman CYR,Bold"/>
          <w:b/>
          <w:color w:val="26282F"/>
          <w:lang w:eastAsia="en-US" w:bidi="ar-SA"/>
        </w:rPr>
        <w:t>Методические рекомендации для населения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center"/>
        <w:rPr>
          <w:rFonts w:ascii="Times New Roman CYR,Bold" w:hAnsi="Times New Roman CYR,Bold" w:cs="Times New Roman CYR,Bold"/>
          <w:b/>
          <w:color w:val="26282F"/>
          <w:lang w:eastAsia="en-US" w:bidi="ar-SA"/>
        </w:rPr>
      </w:pPr>
      <w:r w:rsidRPr="00F313A4">
        <w:rPr>
          <w:rFonts w:ascii="Times New Roman CYR,Bold" w:hAnsi="Times New Roman CYR,Bold" w:cs="Times New Roman CYR,Bold"/>
          <w:b/>
          <w:color w:val="26282F"/>
          <w:lang w:eastAsia="en-US" w:bidi="ar-SA"/>
        </w:rPr>
        <w:t>по профилактике вирусного гепатита</w:t>
      </w:r>
      <w:proofErr w:type="gramStart"/>
      <w:r w:rsidRPr="00F313A4">
        <w:rPr>
          <w:rFonts w:ascii="Times New Roman CYR,Bold" w:hAnsi="Times New Roman CYR,Bold" w:cs="Times New Roman CYR,Bold"/>
          <w:b/>
          <w:color w:val="26282F"/>
          <w:lang w:eastAsia="en-US" w:bidi="ar-SA"/>
        </w:rPr>
        <w:t xml:space="preserve"> С</w:t>
      </w:r>
      <w:proofErr w:type="gramEnd"/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rPr>
          <w:rFonts w:ascii="Times New Roman CYR,Bold" w:hAnsi="Times New Roman CYR,Bold" w:cs="Times New Roman CYR,Bold"/>
          <w:b/>
          <w:color w:val="26282F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Что такое гепатит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>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Гепатит – воспаление печени, крупного органа, находящегося в правом подреберье. Есть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много факторов, которые могут вызвать гепатит, например, употребление алкоголя, прием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некоторых лекарственных препаратов или инфицирование некоторыми вирусами.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– это заболевание, которое вызывается вирусом гепатита С. При этом заболевании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поражается преимущественно печень, однако могут повреждаться и другие важные органы,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например, почки или щитовидная железа. Если после инфицирования вирусом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организм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человека не смог самостоятельно или в ходе лечения с ним справиться, и вирус продолжает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размножаться более 6 месяцев, значит заболевание перешло в хроническую форму. Хронический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возникает достаточно часто, в среднем у 3 из 4 человек, инфицированных гепатитом С.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У каждого четвертого заболевание проходит самостоятельно и зачастую человек узнает об этом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случайно спустя много лет.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Что важно знать о вирусе гепатита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>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Вирус – это мельчайшая частица, увидеть которую можно только с помощью электронного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микроскопа. Вирусы могут размножаться только в живых клетках. Вне живого организма 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>вирусы</w:t>
      </w:r>
      <w:proofErr w:type="gramEnd"/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как правило быстро погибают.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Вирус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представляет собой участок генетического материала (рибонуклеиновую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кислоту, или РНК), окруженный белковой оболочкой и дополнительной внешней оболочкой.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 результате размножения вируса в клетках печени человека (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гепатоцитах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) нарушается их 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>функция</w:t>
      </w:r>
      <w:proofErr w:type="gramEnd"/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они могут погибнуть, а вышедшие из них вирусы продолжают поражать все новые и новые клетки.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 xml:space="preserve">Вирус принято обозначать латинскими буквами HСV, что означает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Hepatitis</w:t>
      </w:r>
      <w:proofErr w:type="spellEnd"/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Virus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– вирус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гепатита С.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Как можно заразиться вирусом гепатита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>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Вирус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находится в большом количестве в крови и других биологических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жидкостях инфицированного человека. Заражение чаще всего происходит, когда кровь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инфицированного человека попадает в кровь или </w:t>
      </w:r>
      <w:r>
        <w:rPr>
          <w:rFonts w:ascii="Times New Roman" w:hAnsi="Times New Roman" w:cs="Times New Roman"/>
          <w:lang w:eastAsia="en-US" w:bidi="ar-SA"/>
        </w:rPr>
        <w:t xml:space="preserve">на поврежденную кожу (слизистые </w:t>
      </w:r>
      <w:r w:rsidRPr="00F313A4">
        <w:rPr>
          <w:rFonts w:ascii="Times New Roman" w:hAnsi="Times New Roman" w:cs="Times New Roman"/>
          <w:lang w:eastAsia="en-US" w:bidi="ar-SA"/>
        </w:rPr>
        <w:t>оболочки)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другого человека.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Наиболее высокий риск инфицирования вирусом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у людей, употребляющих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инъекционные наркотики. Инфицирование возможно при проведении медицинских манипуляций,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нанесении татуировок,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пирсинге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, проведении косметологических процедур, маникюра или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педикюра, если при этом используются нестерильные иглы или другие инструменты.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 домашних условиях заразиться можно при совместном использовании с другими членами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семьи общих бритв (с лезвиями), маникюрных (педикюрных) принадлежностей. Частицы крови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могут оставаться на поверхности инструментов, и в случае микротравм вирус может попасть в ранку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вызвать заболевание.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Вирус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редко, но может передаваться половым путем и от инфицированной матери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ребенку во время беременности или родов.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Что делать для профилактики заражения и как не заразить других?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lastRenderedPageBreak/>
        <w:t>1) За проведением косметологических процедур, в том числе нанесением татуировок,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пирсинга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обращаться в организации, имеющие необходимые разрешения на оказание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соответствующих услуг, специалисты которых прошли обучение безопасным правилам работы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используют стерильные инструменты (одноразовые или многоразовые).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2) В домашних условиях пользоваться только собственными бритвами, маникюрными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(педикюрными) принадлежностями, зубными щетками, полотенцами и другими средствами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гигиены и не допускать их использования другими членами семьи.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3) Для профилактики полового пути передачи использовать барьерные средства защиты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(презервативы).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 xml:space="preserve">4) Перед планированием беременности семейной паре рекомендуется пройти 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>обследование</w:t>
      </w:r>
      <w:proofErr w:type="gramEnd"/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 том числе на вирус гепатита С.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Как проявляется заболевание?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В большинстве случаев 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протекает скрыто. Инфицированный человек чувствует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себя на протяжении длительного времени хорошо 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>и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как п</w:t>
      </w:r>
      <w:r>
        <w:rPr>
          <w:rFonts w:ascii="Times New Roman" w:hAnsi="Times New Roman" w:cs="Times New Roman"/>
          <w:lang w:eastAsia="en-US" w:bidi="ar-SA"/>
        </w:rPr>
        <w:t xml:space="preserve">равило не может назвать период, </w:t>
      </w:r>
      <w:r w:rsidRPr="00F313A4">
        <w:rPr>
          <w:rFonts w:ascii="Times New Roman" w:hAnsi="Times New Roman" w:cs="Times New Roman"/>
          <w:lang w:eastAsia="en-US" w:bidi="ar-SA"/>
        </w:rPr>
        <w:t>когда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его самочувствие ухудшалось (что могло бы свидетельствовать о начале заболевания). На ранних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стадиях заболевания у некоторых людей отмечаются неспецифические симптомы (слабость,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повышенная утомляемость, головные боли), в крайне редких случаях может возникнуть,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потемнение цвета мочи, обесцвечивание кала, пожелтение склер («белков глаз»), пожелтение кожи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кожный зуд. Если хронический 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остается не выявленным на протяжении многих лет,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заболевание доходит до стадии цирроза печени, то возникают более серьезные симптомы,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связанные с нарушением функций печени: снижение массы тела, накопление свободной жидкости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 брюшной полости (асцит), кровотечение из вен пищевода, нарушения функции мозга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(энцефалопатия).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Чем опасен гепатит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>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При длительном течении заболевания (не протяжении многих лет) у инфицированного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человека происходит замещение нормальной ткани печени соединительной тканью (фиброз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печени). Это своего рода рубцовые изменения в результате хронического воспаления. Конечной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стадией фиброза является цирроз печени, при котором нарушается структура ткани печени, а при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тяжелом (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декомпенсированном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) циррозе страдает уже функция органа. У некоторых пациентов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на фоне цирроза печени может возникнуть злокачественное новообразование (гепатоцеллюлярная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карцинома), поэтому всем людям с хроническим гепатитом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важно наблюдаться у врача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регулярно проходить необходимые обследования.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У некоторых пациентов возникают внепеченочные проявления хронического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 виде заболеваний почек, кожи, щитовидной железы, нарушений в системе крови.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Как выявить заболевание?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можно выявить только с помощью комп</w:t>
      </w:r>
      <w:r>
        <w:rPr>
          <w:rFonts w:ascii="Times New Roman" w:hAnsi="Times New Roman" w:cs="Times New Roman"/>
          <w:lang w:eastAsia="en-US" w:bidi="ar-SA"/>
        </w:rPr>
        <w:t xml:space="preserve">лекса специальных исследований </w:t>
      </w:r>
      <w:r w:rsidRPr="00F313A4">
        <w:rPr>
          <w:rFonts w:ascii="Times New Roman" w:hAnsi="Times New Roman" w:cs="Times New Roman"/>
          <w:lang w:eastAsia="en-US" w:bidi="ar-SA"/>
        </w:rPr>
        <w:t>которые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условно можно разделить на 3 группы: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1) анализы крови, которые указывают на инфицирование вирусом в настоящее время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или на ранее перенесенный 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>;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2) анализы крови, которые отражают воспаление печени, а также функцию печени;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3) исследования, которые помогают оценить размеры печени, состояние ее ткани и других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органов брюшной полости (УЗИ и другие инструментальные исследования).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Основное значение принадлежит первой группе. Это в первую очередь тесты на антитела,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которые вырабатываются в организме в ответ на появление вируса. Для обозначения </w:t>
      </w:r>
      <w:r w:rsidRPr="00F313A4">
        <w:rPr>
          <w:rFonts w:ascii="Times New Roman" w:hAnsi="Times New Roman" w:cs="Times New Roman"/>
          <w:lang w:eastAsia="en-US" w:bidi="ar-SA"/>
        </w:rPr>
        <w:lastRenderedPageBreak/>
        <w:t>антител чаще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используется приставка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anti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-. Полностью это выглядит так: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anti-HCV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. Антитела бывают двух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классов –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IgG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и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IgM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(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Ig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–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immunoglobulin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– иммуноглобулин – это латинское название антител).</w:t>
      </w: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 xml:space="preserve">Основным классом антител являются </w:t>
      </w:r>
      <w:proofErr w:type="spellStart"/>
      <w:proofErr w:type="gramStart"/>
      <w:r w:rsidRPr="00F313A4">
        <w:rPr>
          <w:rFonts w:ascii="Times New Roman" w:hAnsi="Times New Roman" w:cs="Times New Roman"/>
          <w:lang w:eastAsia="en-US" w:bidi="ar-SA"/>
        </w:rPr>
        <w:t>а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>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IgG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, которые вырабатываются как при остром,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так и при хроническом гепатите С. Анализ на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аnti-HCV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IgG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(иногда указывают только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аnti-HCV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)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проводится всем пациентам, когда хотят проверить, есть ли у них гепатит С. Эти антитела также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встречаются у тех, кто ранее переболел гепатитом С и выздоровел самостоятельно или у тех,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кто вылечился в результате приема специальных противовирусных препаратов. Поэтому, если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у человека положительный результат анализа на </w:t>
      </w:r>
      <w:proofErr w:type="spellStart"/>
      <w:proofErr w:type="gramStart"/>
      <w:r w:rsidRPr="00F313A4">
        <w:rPr>
          <w:rFonts w:ascii="Times New Roman" w:hAnsi="Times New Roman" w:cs="Times New Roman"/>
          <w:lang w:eastAsia="en-US" w:bidi="ar-SA"/>
        </w:rPr>
        <w:t>а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>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, то этого недостаточно, чтобы установить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диагноз гепатита С. Необходимо комплексное обследование, которое должно обязательно включать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анализ крови на РНК вируса гепатита С или core-антиген вируса гепатита С. Существуют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качественный и количественный анализы на РНК вируса гепатита С. Положительный качественный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анализ указывает на наличие вируса в организме человека и используется для подтверждения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заболевания. Количественный анализ позволяет определить концентрации вируса в крови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 проводится некоторым пациентам перед назначением противовирусной терапии.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Что делать при подозрении на заражение вирусом гепатита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или выявлении антител</w:t>
      </w:r>
      <w:r>
        <w:rPr>
          <w:rFonts w:ascii="Times New Roman,Bold" w:hAnsi="Times New Roman,Bold" w:cs="Times New Roman,Bold"/>
          <w:b/>
          <w:lang w:eastAsia="en-US" w:bidi="ar-SA"/>
        </w:rPr>
        <w:t xml:space="preserve"> </w:t>
      </w:r>
      <w:r w:rsidRPr="00F313A4">
        <w:rPr>
          <w:rFonts w:ascii="Times New Roman,Bold" w:hAnsi="Times New Roman,Bold" w:cs="Times New Roman,Bold"/>
          <w:b/>
          <w:lang w:eastAsia="en-US" w:bidi="ar-SA"/>
        </w:rPr>
        <w:t>к вирусу?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Если есть обоснованные подозрения на заражение вирусом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>, а также, если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 результате лабораторного исследования обнаружены антитела к вирусу гепатита С или РНК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вируса гепатита С, необходимо сразу обратиться в медицинскую организацию. Врач примет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решение о необходимости дальнейшего обследования и лечения.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Можно ли вылечить хронический гепатит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>?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Гепатит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уже многие годы является излечимым заболеванием! Прием курса специальных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противовирусных препаратов приводит к полному удалению (элиминации) вируса из организма</w:t>
      </w:r>
      <w:r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человека и выздоровлению от гепатита С. Большинству пациентов в нестоящее время может быть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назначен прием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таблетированных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препаратов в течение 2-3 месяцев. Но важно помнить, что лечение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имеет много особенностей, поэтому назначать препараты должен только врач. Человек,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который вылечился от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>, больше не может заразить других людей.</w:t>
      </w:r>
    </w:p>
    <w:p w:rsidR="00A8670C" w:rsidRPr="00F313A4" w:rsidRDefault="00A8670C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</w:p>
    <w:p w:rsid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  <w:r w:rsidRPr="00F313A4">
        <w:rPr>
          <w:rFonts w:ascii="Times New Roman,Bold" w:hAnsi="Times New Roman,Bold" w:cs="Times New Roman,Bold"/>
          <w:b/>
          <w:lang w:eastAsia="en-US" w:bidi="ar-SA"/>
        </w:rPr>
        <w:t>Что ещё важно знать, если человек инфицирован вирусом гепатита</w:t>
      </w:r>
      <w:proofErr w:type="gramStart"/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 С</w:t>
      </w:r>
      <w:proofErr w:type="gramEnd"/>
      <w:r w:rsidRPr="00F313A4">
        <w:rPr>
          <w:rFonts w:ascii="Times New Roman,Bold" w:hAnsi="Times New Roman,Bold" w:cs="Times New Roman,Bold"/>
          <w:b/>
          <w:lang w:eastAsia="en-US" w:bidi="ar-SA"/>
        </w:rPr>
        <w:t>?</w:t>
      </w:r>
    </w:p>
    <w:p w:rsidR="00A8670C" w:rsidRPr="00F313A4" w:rsidRDefault="00A8670C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,Bold" w:hAnsi="Times New Roman,Bold" w:cs="Times New Roman,Bold"/>
          <w:b/>
          <w:lang w:eastAsia="en-US" w:bidi="ar-SA"/>
        </w:rPr>
      </w:pP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Вирус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не передается при рукопожатиях, объятиях, совместном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использовании посуды и столовых приборов, общего постельного белья, поцелуях (при отсутствии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повреждений кожи и слизистых оболочек).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Если у кого-либо из членов семьи и/или совместно проживающих людей обнаружены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антитела к вирусу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(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аnti-HCV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) или РНК вируса гепатита С, всем остальным людям,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у которых был риск инфицирования, </w:t>
      </w:r>
      <w:r w:rsidRPr="00F313A4">
        <w:rPr>
          <w:rFonts w:ascii="Times New Roman,Bold" w:hAnsi="Times New Roman,Bold" w:cs="Times New Roman,Bold"/>
          <w:b/>
          <w:lang w:eastAsia="en-US" w:bidi="ar-SA"/>
        </w:rPr>
        <w:t xml:space="preserve">необходимо </w:t>
      </w:r>
      <w:r w:rsidRPr="00F313A4">
        <w:rPr>
          <w:rFonts w:ascii="Times New Roman" w:hAnsi="Times New Roman" w:cs="Times New Roman"/>
          <w:lang w:eastAsia="en-US" w:bidi="ar-SA"/>
        </w:rPr>
        <w:t>сдать анализ крови на антитела к вирусу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(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anti-HCV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>) и РНК вируса гепатита С непосредственно после обнаружения инфицирования и далее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однократно через 30 календарных дней, в дальнейшем – не реже 1 раза в год или через 6 месяцев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после разобщения или выздоровления больного вирусным гепатитом С.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Анализ крови на РНК вируса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необходимо проводить всем детям в возрасте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4-6 месяцев, рожденным от инфицированных вирусом гепатита С матерей.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lastRenderedPageBreak/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При условии стабильных моногамных отношений в семье риск заражения вирусом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невысок. Но для полного исключе</w:t>
      </w:r>
      <w:r w:rsidR="00A8670C">
        <w:rPr>
          <w:rFonts w:ascii="Times New Roman" w:hAnsi="Times New Roman" w:cs="Times New Roman"/>
          <w:lang w:eastAsia="en-US" w:bidi="ar-SA"/>
        </w:rPr>
        <w:t xml:space="preserve">ния инфицирования рекомендуется </w:t>
      </w:r>
      <w:r w:rsidRPr="00F313A4">
        <w:rPr>
          <w:rFonts w:ascii="Times New Roman" w:hAnsi="Times New Roman" w:cs="Times New Roman"/>
          <w:lang w:eastAsia="en-US" w:bidi="ar-SA"/>
        </w:rPr>
        <w:t>использование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презервативов.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Передача вируса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от матери к ребенку возможна, но происходит нечасто.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Вирус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не влияет на развитие плода. Инфицирование вирусом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не влияет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 xml:space="preserve">на способ </w:t>
      </w:r>
      <w:proofErr w:type="spellStart"/>
      <w:r w:rsidRPr="00F313A4">
        <w:rPr>
          <w:rFonts w:ascii="Times New Roman" w:hAnsi="Times New Roman" w:cs="Times New Roman"/>
          <w:lang w:eastAsia="en-US" w:bidi="ar-SA"/>
        </w:rPr>
        <w:t>родоразрешения</w:t>
      </w:r>
      <w:proofErr w:type="spellEnd"/>
      <w:r w:rsidRPr="00F313A4">
        <w:rPr>
          <w:rFonts w:ascii="Times New Roman" w:hAnsi="Times New Roman" w:cs="Times New Roman"/>
          <w:lang w:eastAsia="en-US" w:bidi="ar-SA"/>
        </w:rPr>
        <w:t xml:space="preserve"> (возможны как естественные, так и искусственные роды). Кормление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грудью при гепатите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разрешается.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Необходимо сообщать об инфицировании вирусом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всем врачам, к которым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Times New Roman" w:hAnsi="Times New Roman" w:cs="Times New Roman"/>
          <w:lang w:eastAsia="en-US" w:bidi="ar-SA"/>
        </w:rPr>
        <w:t>обращаетесь для обследования и лечения.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Всем, инфицированным вирусом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людям, необходимо полностью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исключить алкоголь, так как его употребление способствует более быстрому повреждению печени.</w:t>
      </w:r>
    </w:p>
    <w:p w:rsidR="00F313A4" w:rsidRPr="00F313A4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При хроническом гепатите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и нормальной функции печени особых рекомендаций по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питанию нет. Специальная диета необходима только на поздней стадии гепатита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>, при выявлении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цирроза печени.</w:t>
      </w:r>
    </w:p>
    <w:p w:rsidR="00F313A4" w:rsidRPr="0053406E" w:rsidRDefault="00F313A4" w:rsidP="00F313A4">
      <w:pPr>
        <w:widowControl/>
        <w:suppressAutoHyphens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lang w:eastAsia="en-US" w:bidi="ar-SA"/>
        </w:rPr>
      </w:pPr>
      <w:r w:rsidRPr="00F313A4">
        <w:rPr>
          <w:rFonts w:ascii="Wingdings" w:hAnsi="Wingdings" w:cs="Wingdings"/>
          <w:lang w:eastAsia="en-US" w:bidi="ar-SA"/>
        </w:rPr>
        <w:t></w:t>
      </w:r>
      <w:r w:rsidRPr="00F313A4">
        <w:rPr>
          <w:rFonts w:ascii="Wingdings" w:hAnsi="Wingdings" w:cs="Wingdings"/>
          <w:lang w:eastAsia="en-US" w:bidi="ar-SA"/>
        </w:rPr>
        <w:t></w:t>
      </w:r>
      <w:r w:rsidRPr="00F313A4">
        <w:rPr>
          <w:rFonts w:ascii="Times New Roman" w:hAnsi="Times New Roman" w:cs="Times New Roman"/>
          <w:lang w:eastAsia="en-US" w:bidi="ar-SA"/>
        </w:rPr>
        <w:t>Ограничений по занятию спортом при гепатите</w:t>
      </w:r>
      <w:proofErr w:type="gramStart"/>
      <w:r w:rsidRPr="00F313A4">
        <w:rPr>
          <w:rFonts w:ascii="Times New Roman" w:hAnsi="Times New Roman" w:cs="Times New Roman"/>
          <w:lang w:eastAsia="en-US" w:bidi="ar-SA"/>
        </w:rPr>
        <w:t xml:space="preserve"> С</w:t>
      </w:r>
      <w:proofErr w:type="gramEnd"/>
      <w:r w:rsidRPr="00F313A4">
        <w:rPr>
          <w:rFonts w:ascii="Times New Roman" w:hAnsi="Times New Roman" w:cs="Times New Roman"/>
          <w:lang w:eastAsia="en-US" w:bidi="ar-SA"/>
        </w:rPr>
        <w:t xml:space="preserve"> нет, но важно помнить, что при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контактных видах спорта, связанных с получением травм (бокс, борьба и другие), возможно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попадание крови на слизистые оболочки или поверженную кожу другого человека, что может</w:t>
      </w:r>
      <w:r w:rsidR="00A8670C">
        <w:rPr>
          <w:rFonts w:ascii="Times New Roman" w:hAnsi="Times New Roman" w:cs="Times New Roman"/>
          <w:lang w:eastAsia="en-US" w:bidi="ar-SA"/>
        </w:rPr>
        <w:t xml:space="preserve"> </w:t>
      </w:r>
      <w:r w:rsidRPr="00F313A4">
        <w:rPr>
          <w:rFonts w:ascii="Times New Roman" w:hAnsi="Times New Roman" w:cs="Times New Roman"/>
          <w:lang w:eastAsia="en-US" w:bidi="ar-SA"/>
        </w:rPr>
        <w:t>привести к заражению.__</w:t>
      </w:r>
    </w:p>
    <w:sectPr w:rsidR="00F313A4" w:rsidRPr="0053406E" w:rsidSect="0076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;№ЩЕБ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A25A9"/>
    <w:rsid w:val="00060A7A"/>
    <w:rsid w:val="001200B7"/>
    <w:rsid w:val="00152A4C"/>
    <w:rsid w:val="00160A09"/>
    <w:rsid w:val="00330688"/>
    <w:rsid w:val="00353DBD"/>
    <w:rsid w:val="0043029C"/>
    <w:rsid w:val="00443BEE"/>
    <w:rsid w:val="0053406E"/>
    <w:rsid w:val="005F7DB1"/>
    <w:rsid w:val="007114BA"/>
    <w:rsid w:val="0076447B"/>
    <w:rsid w:val="0087262B"/>
    <w:rsid w:val="008A25A9"/>
    <w:rsid w:val="008B7060"/>
    <w:rsid w:val="00915085"/>
    <w:rsid w:val="00994694"/>
    <w:rsid w:val="00A8670C"/>
    <w:rsid w:val="00BD51A8"/>
    <w:rsid w:val="00C01CA0"/>
    <w:rsid w:val="00C762FA"/>
    <w:rsid w:val="00D712A6"/>
    <w:rsid w:val="00E972FD"/>
    <w:rsid w:val="00ED6347"/>
    <w:rsid w:val="00F313A4"/>
    <w:rsid w:val="00F53D3D"/>
    <w:rsid w:val="00F73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3D"/>
    <w:pPr>
      <w:widowControl w:val="0"/>
      <w:suppressAutoHyphens/>
      <w:jc w:val="left"/>
    </w:pPr>
    <w:rPr>
      <w:rFonts w:ascii="Arial Unicode MS" w:hAnsi="Arial Unicode MS" w:cs="Arial Unicode MS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uiPriority w:val="99"/>
    <w:semiHidden/>
    <w:unhideWhenUsed/>
    <w:rsid w:val="00F53D3D"/>
    <w:pPr>
      <w:ind w:left="240" w:hanging="240"/>
    </w:pPr>
  </w:style>
  <w:style w:type="paragraph" w:styleId="a3">
    <w:name w:val="index heading"/>
    <w:basedOn w:val="a"/>
    <w:qFormat/>
    <w:rsid w:val="00F53D3D"/>
    <w:pPr>
      <w:suppressLineNumbers/>
    </w:pPr>
    <w:rPr>
      <w:rFonts w:cs="Mangal"/>
    </w:rPr>
  </w:style>
  <w:style w:type="character" w:customStyle="1" w:styleId="2Verdana10pt">
    <w:name w:val="Основной текст (2) + Verdana;10 pt;Курсив"/>
    <w:basedOn w:val="a0"/>
    <w:qFormat/>
    <w:rsid w:val="00F53D3D"/>
    <w:rPr>
      <w:rFonts w:ascii="Verdana" w:eastAsia="Verdana" w:hAnsi="Verdana" w:cs="Verdana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F53D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ListLabel1">
    <w:name w:val="ListLabel 1"/>
    <w:qFormat/>
    <w:rsid w:val="00F53D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qFormat/>
    <w:rsid w:val="00F53D3D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qFormat/>
    <w:rsid w:val="00F53D3D"/>
    <w:rPr>
      <w:color w:val="000000"/>
      <w:sz w:val="24"/>
    </w:rPr>
  </w:style>
  <w:style w:type="character" w:customStyle="1" w:styleId="ListLabel4">
    <w:name w:val="ListLabel 4"/>
    <w:qFormat/>
    <w:rsid w:val="00F53D3D"/>
    <w:rPr>
      <w:i/>
      <w:color w:val="000000"/>
    </w:rPr>
  </w:style>
  <w:style w:type="character" w:customStyle="1" w:styleId="WW8Num12z0">
    <w:name w:val="WW8Num12z0"/>
    <w:qFormat/>
    <w:rsid w:val="00F53D3D"/>
    <w:rPr>
      <w:b/>
    </w:rPr>
  </w:style>
  <w:style w:type="character" w:customStyle="1" w:styleId="WW8Num12z1">
    <w:name w:val="WW8Num12z1"/>
    <w:qFormat/>
    <w:rsid w:val="00F53D3D"/>
    <w:rPr>
      <w:rFonts w:eastAsia="Batang;№ЩЕБ"/>
      <w:b/>
      <w:bCs/>
      <w:sz w:val="24"/>
      <w:szCs w:val="24"/>
    </w:rPr>
  </w:style>
  <w:style w:type="character" w:customStyle="1" w:styleId="WW8Num12z2">
    <w:name w:val="WW8Num12z2"/>
    <w:qFormat/>
    <w:rsid w:val="00F53D3D"/>
    <w:rPr>
      <w:rFonts w:ascii="Times New Roman" w:eastAsia="Batang;№ЩЕБ" w:hAnsi="Times New Roman" w:cs="Times New Roman"/>
      <w:b/>
      <w:color w:val="000000"/>
    </w:rPr>
  </w:style>
  <w:style w:type="character" w:customStyle="1" w:styleId="WW8Num12z3">
    <w:name w:val="WW8Num12z3"/>
    <w:qFormat/>
    <w:rsid w:val="00F53D3D"/>
  </w:style>
  <w:style w:type="character" w:customStyle="1" w:styleId="WW8Num12z4">
    <w:name w:val="WW8Num12z4"/>
    <w:qFormat/>
    <w:rsid w:val="00F53D3D"/>
  </w:style>
  <w:style w:type="character" w:customStyle="1" w:styleId="WW8Num12z5">
    <w:name w:val="WW8Num12z5"/>
    <w:qFormat/>
    <w:rsid w:val="00F53D3D"/>
  </w:style>
  <w:style w:type="character" w:customStyle="1" w:styleId="WW8Num12z6">
    <w:name w:val="WW8Num12z6"/>
    <w:qFormat/>
    <w:rsid w:val="00F53D3D"/>
  </w:style>
  <w:style w:type="character" w:customStyle="1" w:styleId="WW8Num12z7">
    <w:name w:val="WW8Num12z7"/>
    <w:qFormat/>
    <w:rsid w:val="00F53D3D"/>
  </w:style>
  <w:style w:type="character" w:customStyle="1" w:styleId="WW8Num12z8">
    <w:name w:val="WW8Num12z8"/>
    <w:qFormat/>
    <w:rsid w:val="00F53D3D"/>
  </w:style>
  <w:style w:type="paragraph" w:customStyle="1" w:styleId="a5">
    <w:name w:val="Заголовок"/>
    <w:basedOn w:val="a"/>
    <w:next w:val="a6"/>
    <w:qFormat/>
    <w:rsid w:val="00F53D3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10"/>
    <w:uiPriority w:val="99"/>
    <w:semiHidden/>
    <w:unhideWhenUsed/>
    <w:rsid w:val="00F53D3D"/>
    <w:pPr>
      <w:spacing w:after="120"/>
    </w:pPr>
  </w:style>
  <w:style w:type="character" w:customStyle="1" w:styleId="10">
    <w:name w:val="Основной текст Знак1"/>
    <w:basedOn w:val="a0"/>
    <w:link w:val="a6"/>
    <w:uiPriority w:val="99"/>
    <w:semiHidden/>
    <w:rsid w:val="00F53D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5">
    <w:name w:val="Заголовок №5"/>
    <w:basedOn w:val="a"/>
    <w:link w:val="50"/>
    <w:qFormat/>
    <w:rsid w:val="00F53D3D"/>
    <w:pPr>
      <w:shd w:val="clear" w:color="auto" w:fill="FFFFFF"/>
      <w:spacing w:line="266" w:lineRule="exact"/>
      <w:ind w:hanging="1300"/>
      <w:jc w:val="both"/>
      <w:outlineLvl w:val="4"/>
    </w:pPr>
    <w:rPr>
      <w:rFonts w:ascii="Times New Roman" w:eastAsia="Times New Roman" w:hAnsi="Times New Roman" w:cs="Times New Roman"/>
      <w:b/>
      <w:color w:val="00000A"/>
      <w:sz w:val="22"/>
      <w:szCs w:val="22"/>
      <w:lang w:eastAsia="en-US" w:bidi="ar-SA"/>
    </w:rPr>
  </w:style>
  <w:style w:type="character" w:customStyle="1" w:styleId="50">
    <w:name w:val="Заголовок №5_"/>
    <w:basedOn w:val="a0"/>
    <w:link w:val="5"/>
    <w:qFormat/>
    <w:rsid w:val="00F53D3D"/>
    <w:rPr>
      <w:rFonts w:ascii="Times New Roman" w:eastAsia="Times New Roman" w:hAnsi="Times New Roman" w:cs="Times New Roman"/>
      <w:b/>
      <w:bCs/>
      <w:color w:val="00000A"/>
      <w:sz w:val="22"/>
      <w:shd w:val="clear" w:color="auto" w:fill="FFFFFF"/>
    </w:rPr>
  </w:style>
  <w:style w:type="paragraph" w:customStyle="1" w:styleId="2">
    <w:name w:val="Колонтитул (2)"/>
    <w:basedOn w:val="a"/>
    <w:link w:val="20"/>
    <w:qFormat/>
    <w:rsid w:val="00F53D3D"/>
    <w:pPr>
      <w:shd w:val="clear" w:color="auto" w:fill="FFFFFF"/>
    </w:pPr>
    <w:rPr>
      <w:rFonts w:ascii="Times New Roman" w:eastAsia="Times New Roman" w:hAnsi="Times New Roman" w:cs="Times New Roman"/>
      <w:color w:val="00000A"/>
      <w:sz w:val="22"/>
      <w:szCs w:val="22"/>
      <w:lang w:eastAsia="en-US" w:bidi="ar-SA"/>
    </w:rPr>
  </w:style>
  <w:style w:type="character" w:customStyle="1" w:styleId="20">
    <w:name w:val="Колонтитул (2)_"/>
    <w:basedOn w:val="a0"/>
    <w:link w:val="2"/>
    <w:qFormat/>
    <w:rsid w:val="00F53D3D"/>
    <w:rPr>
      <w:rFonts w:ascii="Times New Roman" w:eastAsia="Times New Roman" w:hAnsi="Times New Roman" w:cs="Times New Roman"/>
      <w:color w:val="00000A"/>
      <w:sz w:val="22"/>
      <w:shd w:val="clear" w:color="auto" w:fill="FFFFFF"/>
    </w:rPr>
  </w:style>
  <w:style w:type="paragraph" w:customStyle="1" w:styleId="6">
    <w:name w:val="Основной текст (6)"/>
    <w:basedOn w:val="a"/>
    <w:link w:val="60"/>
    <w:qFormat/>
    <w:rsid w:val="00F53D3D"/>
    <w:pPr>
      <w:shd w:val="clear" w:color="auto" w:fill="FFFFFF"/>
      <w:spacing w:line="266" w:lineRule="exact"/>
      <w:ind w:firstLine="700"/>
      <w:jc w:val="both"/>
    </w:pPr>
    <w:rPr>
      <w:rFonts w:ascii="Times New Roman" w:eastAsia="Times New Roman" w:hAnsi="Times New Roman" w:cs="Times New Roman"/>
      <w:b/>
      <w:i/>
      <w:iCs/>
      <w:color w:val="00000A"/>
      <w:sz w:val="22"/>
      <w:szCs w:val="22"/>
      <w:lang w:eastAsia="en-US" w:bidi="ar-SA"/>
    </w:rPr>
  </w:style>
  <w:style w:type="character" w:customStyle="1" w:styleId="60">
    <w:name w:val="Основной текст (6)_"/>
    <w:basedOn w:val="a0"/>
    <w:link w:val="6"/>
    <w:qFormat/>
    <w:rsid w:val="00F53D3D"/>
    <w:rPr>
      <w:rFonts w:ascii="Times New Roman" w:eastAsia="Times New Roman" w:hAnsi="Times New Roman" w:cs="Times New Roman"/>
      <w:b/>
      <w:bCs/>
      <w:i/>
      <w:iCs/>
      <w:color w:val="00000A"/>
      <w:sz w:val="22"/>
      <w:shd w:val="clear" w:color="auto" w:fill="FFFFFF"/>
    </w:rPr>
  </w:style>
  <w:style w:type="paragraph" w:customStyle="1" w:styleId="11">
    <w:name w:val="Основной текст (11)"/>
    <w:basedOn w:val="a"/>
    <w:link w:val="110"/>
    <w:qFormat/>
    <w:rsid w:val="00F53D3D"/>
    <w:pPr>
      <w:shd w:val="clear" w:color="auto" w:fill="FFFFFF"/>
      <w:spacing w:before="360" w:after="180"/>
      <w:jc w:val="right"/>
    </w:pPr>
    <w:rPr>
      <w:rFonts w:ascii="Verdana" w:eastAsia="Verdana" w:hAnsi="Verdana" w:cs="Verdana"/>
      <w:i/>
      <w:iCs/>
      <w:color w:val="00000A"/>
      <w:sz w:val="20"/>
      <w:szCs w:val="20"/>
      <w:lang w:eastAsia="en-US" w:bidi="ar-SA"/>
    </w:rPr>
  </w:style>
  <w:style w:type="character" w:customStyle="1" w:styleId="110">
    <w:name w:val="Основной текст (11)_"/>
    <w:basedOn w:val="a0"/>
    <w:link w:val="11"/>
    <w:qFormat/>
    <w:rsid w:val="00F53D3D"/>
    <w:rPr>
      <w:rFonts w:ascii="Verdana" w:eastAsia="Verdana" w:hAnsi="Verdana" w:cs="Verdana"/>
      <w:i/>
      <w:iCs/>
      <w:color w:val="00000A"/>
      <w:szCs w:val="20"/>
      <w:shd w:val="clear" w:color="auto" w:fill="FFFFFF"/>
    </w:rPr>
  </w:style>
  <w:style w:type="paragraph" w:customStyle="1" w:styleId="western">
    <w:name w:val="western"/>
    <w:basedOn w:val="a"/>
    <w:qFormat/>
    <w:rsid w:val="00F53D3D"/>
    <w:pPr>
      <w:widowControl/>
      <w:spacing w:beforeAutospacing="1" w:afterAutospacing="1"/>
    </w:pPr>
    <w:rPr>
      <w:rFonts w:ascii="Times New Roman" w:eastAsia="Times New Roman" w:hAnsi="Times New Roman" w:cs="Times New Roman"/>
      <w:color w:val="00000A"/>
      <w:lang w:bidi="ar-SA"/>
    </w:rPr>
  </w:style>
  <w:style w:type="paragraph" w:customStyle="1" w:styleId="a7">
    <w:name w:val="Содержимое врезки"/>
    <w:basedOn w:val="a"/>
    <w:qFormat/>
    <w:rsid w:val="00F53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18DB-6329-4C90-BB06-33C40548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Mironchuk</dc:creator>
  <cp:lastModifiedBy>Mironchuk</cp:lastModifiedBy>
  <cp:revision>2</cp:revision>
  <dcterms:created xsi:type="dcterms:W3CDTF">2023-03-29T06:31:00Z</dcterms:created>
  <dcterms:modified xsi:type="dcterms:W3CDTF">2023-04-10T10:50:00Z</dcterms:modified>
</cp:coreProperties>
</file>